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1609D8" w:rsidP="001353BB">
            <w:pPr>
              <w:rPr>
                <w:rFonts w:ascii="Times New Roman" w:eastAsia="Times New Roman" w:hAnsi="Times New Roman"/>
                <w:i/>
                <w:noProof w:val="0"/>
                <w:snapToGrid w:val="0"/>
                <w:szCs w:val="24"/>
                <w:shd w:val="clear" w:color="auto" w:fill="FFFF99"/>
                <w:lang w:eastAsia="ru-RU"/>
              </w:rPr>
            </w:pPr>
            <w:r w:rsidRPr="001609D8">
              <w:rPr>
                <w:rFonts w:ascii="Times New Roman" w:hAnsi="Times New Roman"/>
                <w:i/>
                <w:sz w:val="26"/>
              </w:rPr>
              <w:t>Мероприятия по строительству и реконструкции с ПИР для технологического присоединения потребителей на территории функционирования филиала 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1609D8" w:rsidP="00956450">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10501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1609D8"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3</w:t>
            </w:r>
            <w:r w:rsidR="00800992">
              <w:rPr>
                <w:rFonts w:ascii="Times New Roman" w:eastAsia="Times New Roman" w:hAnsi="Times New Roman"/>
                <w:i/>
                <w:noProof w:val="0"/>
                <w:szCs w:val="24"/>
              </w:rPr>
              <w:t xml:space="preserve">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1358"/>
        <w:gridCol w:w="1358"/>
        <w:gridCol w:w="5037"/>
        <w:gridCol w:w="1387"/>
        <w:gridCol w:w="175"/>
        <w:gridCol w:w="560"/>
      </w:tblGrid>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800992">
        <w:trPr>
          <w:gridAfter w:val="1"/>
          <w:wAfter w:w="560" w:type="dxa"/>
          <w:trHeight w:val="1125"/>
        </w:trPr>
        <w:tc>
          <w:tcPr>
            <w:tcW w:w="9315" w:type="dxa"/>
            <w:gridSpan w:val="5"/>
            <w:tcBorders>
              <w:top w:val="nil"/>
              <w:left w:val="nil"/>
              <w:bottom w:val="nil"/>
              <w:right w:val="nil"/>
            </w:tcBorders>
            <w:shd w:val="clear" w:color="auto" w:fill="auto"/>
            <w:vAlign w:val="center"/>
            <w:hideMark/>
          </w:tcPr>
          <w:p w:rsidR="00665678" w:rsidRPr="00665678" w:rsidRDefault="001609D8" w:rsidP="001353BB">
            <w:pPr>
              <w:jc w:val="center"/>
              <w:rPr>
                <w:rFonts w:ascii="Times New Roman" w:eastAsia="Times New Roman" w:hAnsi="Times New Roman"/>
                <w:noProof w:val="0"/>
                <w:color w:val="000000"/>
                <w:sz w:val="26"/>
                <w:szCs w:val="26"/>
                <w:lang w:eastAsia="ru-RU"/>
              </w:rPr>
            </w:pPr>
            <w:r w:rsidRPr="001609D8">
              <w:rPr>
                <w:rFonts w:ascii="Times New Roman" w:hAnsi="Times New Roman"/>
                <w:b/>
                <w:sz w:val="26"/>
              </w:rPr>
              <w:t>Мероприятия по строительству и реконструкции с ПИР для технологического присоединения потребителей на территории функционирования филиала АЭС</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bookmarkStart w:id="0" w:name="RANGE!A1:D102"/>
            <w:r w:rsidRPr="00800992">
              <w:rPr>
                <w:rFonts w:ascii="Times New Roman" w:eastAsia="Times New Roman" w:hAnsi="Times New Roman"/>
                <w:noProof w:val="0"/>
                <w:sz w:val="20"/>
                <w:lang w:eastAsia="ru-RU"/>
              </w:rPr>
              <w:t> </w:t>
            </w:r>
            <w:bookmarkEnd w:id="0"/>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1609D8">
        <w:trPr>
          <w:trHeight w:val="756"/>
        </w:trPr>
        <w:tc>
          <w:tcPr>
            <w:tcW w:w="1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№п/п</w:t>
            </w:r>
          </w:p>
        </w:tc>
        <w:tc>
          <w:tcPr>
            <w:tcW w:w="1358"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 сметы</w:t>
            </w:r>
          </w:p>
        </w:tc>
        <w:tc>
          <w:tcPr>
            <w:tcW w:w="5037"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Наименование сметы</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color w:val="000000"/>
                <w:sz w:val="20"/>
                <w:lang w:eastAsia="ru-RU"/>
              </w:rPr>
            </w:pPr>
            <w:r w:rsidRPr="00800992">
              <w:rPr>
                <w:rFonts w:ascii="Times New Roman" w:eastAsia="Times New Roman" w:hAnsi="Times New Roman"/>
                <w:b/>
                <w:bCs/>
                <w:noProof w:val="0"/>
                <w:color w:val="000000"/>
                <w:sz w:val="20"/>
                <w:lang w:eastAsia="ru-RU"/>
              </w:rPr>
              <w:t xml:space="preserve">В ценах 2 </w:t>
            </w:r>
            <w:proofErr w:type="spellStart"/>
            <w:r w:rsidRPr="00800992">
              <w:rPr>
                <w:rFonts w:ascii="Times New Roman" w:eastAsia="Times New Roman" w:hAnsi="Times New Roman"/>
                <w:b/>
                <w:bCs/>
                <w:noProof w:val="0"/>
                <w:color w:val="000000"/>
                <w:sz w:val="20"/>
                <w:lang w:eastAsia="ru-RU"/>
              </w:rPr>
              <w:t>кв</w:t>
            </w:r>
            <w:proofErr w:type="spellEnd"/>
            <w:r w:rsidRPr="00800992">
              <w:rPr>
                <w:rFonts w:ascii="Times New Roman" w:eastAsia="Times New Roman" w:hAnsi="Times New Roman"/>
                <w:b/>
                <w:bCs/>
                <w:noProof w:val="0"/>
                <w:color w:val="000000"/>
                <w:sz w:val="20"/>
                <w:lang w:eastAsia="ru-RU"/>
              </w:rPr>
              <w:t xml:space="preserve"> 2022 г + индекс дефлятор  (4,9%)</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bookmarkStart w:id="1" w:name="_GoBack" w:colFirst="3" w:colLast="3"/>
            <w:r w:rsidRPr="00800992">
              <w:rPr>
                <w:rFonts w:ascii="Times New Roman" w:eastAsia="Times New Roman" w:hAnsi="Times New Roman"/>
                <w:noProof w:val="0"/>
                <w:sz w:val="20"/>
                <w:lang w:eastAsia="ru-RU"/>
              </w:rPr>
              <w:t>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38 889,00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90 602,00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101 087,00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117 620,00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одностоечной опоры с 2 </w:t>
            </w:r>
            <w:proofErr w:type="spellStart"/>
            <w:r w:rsidRPr="00800992">
              <w:rPr>
                <w:rFonts w:ascii="Times New Roman" w:eastAsia="Times New Roman" w:hAnsi="Times New Roman"/>
                <w:noProof w:val="0"/>
                <w:sz w:val="20"/>
                <w:lang w:eastAsia="ru-RU"/>
              </w:rPr>
              <w:t>подк</w:t>
            </w:r>
            <w:proofErr w:type="spellEnd"/>
            <w:r w:rsidRPr="00800992">
              <w:rPr>
                <w:rFonts w:ascii="Times New Roman" w:eastAsia="Times New Roman" w:hAnsi="Times New Roman"/>
                <w:noProof w:val="0"/>
                <w:sz w:val="20"/>
                <w:lang w:eastAsia="ru-RU"/>
              </w:rPr>
              <w:t xml:space="preserve">.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с ПЗУ</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109 217,00</w:t>
            </w:r>
          </w:p>
        </w:tc>
      </w:tr>
      <w:tr w:rsidR="001609D8" w:rsidRPr="00800992" w:rsidTr="001609D8">
        <w:trPr>
          <w:trHeight w:val="62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АС-50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327 859,00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1х50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430 439,00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1х70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476 293,00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 3 1х95 (6-10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584 552,00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2-3 кат.</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25 587,00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автодорогу 1-2 кат.</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17 697,00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ВЛ-6(10) через водную преграду</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21 004,00</w:t>
            </w:r>
          </w:p>
        </w:tc>
      </w:tr>
      <w:tr w:rsidR="001609D8" w:rsidRPr="00800992" w:rsidTr="001609D8">
        <w:trPr>
          <w:trHeight w:val="52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44 705,00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11.1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РЛНД</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56 536,00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28 507,00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1 подкосом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54 947,00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одностоечной опоры с 2 подкосами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76 297,00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392 371,00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19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15.1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3х50+1х54,6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396 625,00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526 371,00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537 287,00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17.1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682 656,00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3х50+1х70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481 466,00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19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Подвеска провода СИП2А 3х70+1х70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615 466,00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3х95+1х70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626 383,00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20.1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Подвеска провода СИП2А 3х95 1х95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по существующим опорам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771 751,00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2-3 кат.</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9 176,00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Переход ВЛ-0,4 через автодорогу 1-2 кат.</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20 360,00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2 провода</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5 933,00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Ответвление к зданию ВЛ 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в 4 провода</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9 808,00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Довеска фазных проводов АС на существующие опоры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199 330,00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2 236 524,00</w:t>
            </w:r>
          </w:p>
        </w:tc>
      </w:tr>
      <w:tr w:rsidR="001609D8" w:rsidRPr="00800992" w:rsidTr="001609D8">
        <w:trPr>
          <w:trHeight w:val="62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КЛ - 6(10)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2 120 997,00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25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849 583,00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29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932 684,00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1 028 552,00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1 113 288,00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СТП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1 244 672,00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1 518 244,00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1 570 238,00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1 651 703,00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1 762 581,00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КТПН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1 928 640,00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2 438 968,00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39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КТПН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3 058 438,00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46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253 932,00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 Установка ТМГ 63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291 301,00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346 787,00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160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425 146,00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250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551 717,00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400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721 803,00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630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1 021 943,00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ТМГ 1000 </w:t>
            </w:r>
            <w:proofErr w:type="spellStart"/>
            <w:r w:rsidRPr="00800992">
              <w:rPr>
                <w:rFonts w:ascii="Times New Roman" w:eastAsia="Times New Roman" w:hAnsi="Times New Roman"/>
                <w:noProof w:val="0"/>
                <w:sz w:val="20"/>
                <w:lang w:eastAsia="ru-RU"/>
              </w:rPr>
              <w:t>кВА</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1 436 821,00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Установка АВ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29 761,00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49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рубильника</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20 301,00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Установка ТТ-0,4</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33 052,00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Монтаж ошиновки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72 170,00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16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50 194,00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24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93 425,00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до 32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154 482,00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твердых пород, диаметр стволов более 32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202 259,00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16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46 813,00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24 см</w:t>
            </w:r>
          </w:p>
        </w:tc>
        <w:tc>
          <w:tcPr>
            <w:tcW w:w="2122" w:type="dxa"/>
            <w:gridSpan w:val="3"/>
            <w:tcBorders>
              <w:top w:val="nil"/>
              <w:left w:val="nil"/>
              <w:bottom w:val="nil"/>
              <w:right w:val="nil"/>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86 171,00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до 32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141 179,00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Лесосечные работы мягких пород, диаметр стволов более 32 см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180 822,00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52.9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Чистка просеки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432 911,00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Валка ОСД</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1 543,00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Подрезка крон</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1 246,00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2 139,00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1 подкосом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6 142,00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ж-б опоры с 2 подкосами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8 958,00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приставками)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4 203,00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59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1 подкосом (с приставками)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8 263,00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lastRenderedPageBreak/>
              <w:t>74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одностоечной опоры с 2 подкосами (с приставками)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12 699,00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0,4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2 411,00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Демонтаж проводов ВЛ 6(10) </w:t>
            </w:r>
            <w:proofErr w:type="spellStart"/>
            <w:r w:rsidRPr="00800992">
              <w:rPr>
                <w:rFonts w:ascii="Times New Roman" w:eastAsia="Times New Roman" w:hAnsi="Times New Roman"/>
                <w:noProof w:val="0"/>
                <w:sz w:val="20"/>
                <w:lang w:eastAsia="ru-RU"/>
              </w:rPr>
              <w:t>кВ</w:t>
            </w:r>
            <w:proofErr w:type="spellEnd"/>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3 219,00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МТП</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34 972,00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КТПН</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63 054,00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РЛНД</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3 658,00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ТМГ</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14 538,00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АВ</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1 204,00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рубильника</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3 144,00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69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ТТ</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2 482,00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Демонтаж ошиновки</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9 054,00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Переход КЛ-10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методом ГНБ</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1 258 354,00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41 178,97</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60 864,52</w:t>
            </w:r>
          </w:p>
        </w:tc>
      </w:tr>
      <w:tr w:rsidR="001609D8" w:rsidRPr="00800992" w:rsidTr="001609D8">
        <w:trPr>
          <w:trHeight w:val="2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(КЛ до 35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329 866,96</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89</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75</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(МТП-10/0,4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44 192,06</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90</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76</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69 635,98</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91</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77</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Проектные работы (Прокладка кабеля методом ГНБ</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1 525 295,72</w:t>
            </w:r>
          </w:p>
        </w:tc>
      </w:tr>
      <w:tr w:rsidR="001609D8" w:rsidRPr="00800992" w:rsidTr="001609D8">
        <w:trPr>
          <w:trHeight w:val="9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92</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78</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(незастроенная территория)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73 804,67</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93</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79</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(застроенная территория)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126 339,59</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94</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80</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(КЛ)</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248 809,29</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95</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81.1</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однофазный</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18 919,00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96</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81.2</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косвенного включения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175 186,00</w:t>
            </w:r>
          </w:p>
        </w:tc>
      </w:tr>
      <w:tr w:rsidR="001609D8" w:rsidRPr="00800992" w:rsidTr="001609D8">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97</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81.3</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Счетчик фазный </w:t>
            </w:r>
            <w:proofErr w:type="spellStart"/>
            <w:r w:rsidRPr="00800992">
              <w:rPr>
                <w:rFonts w:ascii="Times New Roman" w:eastAsia="Times New Roman" w:hAnsi="Times New Roman"/>
                <w:noProof w:val="0"/>
                <w:sz w:val="20"/>
                <w:lang w:eastAsia="ru-RU"/>
              </w:rPr>
              <w:t>полукосвенного</w:t>
            </w:r>
            <w:proofErr w:type="spellEnd"/>
            <w:r w:rsidRPr="00800992">
              <w:rPr>
                <w:rFonts w:ascii="Times New Roman" w:eastAsia="Times New Roman" w:hAnsi="Times New Roman"/>
                <w:noProof w:val="0"/>
                <w:sz w:val="20"/>
                <w:lang w:eastAsia="ru-RU"/>
              </w:rPr>
              <w:t xml:space="preserve"> включения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171 412,00</w:t>
            </w:r>
          </w:p>
        </w:tc>
      </w:tr>
      <w:tr w:rsidR="001609D8" w:rsidRPr="00800992" w:rsidTr="001609D8">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98</w:t>
            </w:r>
          </w:p>
        </w:tc>
        <w:tc>
          <w:tcPr>
            <w:tcW w:w="1358"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81.4</w:t>
            </w:r>
          </w:p>
        </w:tc>
        <w:tc>
          <w:tcPr>
            <w:tcW w:w="5037" w:type="dxa"/>
            <w:tcBorders>
              <w:top w:val="nil"/>
              <w:left w:val="nil"/>
              <w:bottom w:val="single" w:sz="4" w:space="0" w:color="auto"/>
              <w:right w:val="single" w:sz="4" w:space="0" w:color="auto"/>
            </w:tcBorders>
            <w:shd w:val="clear" w:color="000000" w:fill="FFFFFF"/>
            <w:vAlign w:val="center"/>
            <w:hideMark/>
          </w:tcPr>
          <w:p w:rsidR="001609D8" w:rsidRPr="00800992" w:rsidRDefault="001609D8" w:rsidP="001609D8">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Счетчик фазный прямого включения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1609D8" w:rsidRDefault="001609D8" w:rsidP="001609D8">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26 977,00</w:t>
            </w:r>
          </w:p>
        </w:tc>
      </w:tr>
      <w:bookmarkEnd w:id="1"/>
      <w:tr w:rsidR="00800992" w:rsidRPr="00800992" w:rsidTr="00800992">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505" w:rsidRDefault="004C1505">
      <w:r>
        <w:separator/>
      </w:r>
    </w:p>
  </w:endnote>
  <w:endnote w:type="continuationSeparator" w:id="0">
    <w:p w:rsidR="004C1505" w:rsidRDefault="004C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505" w:rsidRDefault="004C1505">
      <w:r>
        <w:separator/>
      </w:r>
    </w:p>
  </w:footnote>
  <w:footnote w:type="continuationSeparator" w:id="0">
    <w:p w:rsidR="004C1505" w:rsidRDefault="004C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609D8">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609D8"/>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1B9D1B"/>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1A56-056E-48EE-8CDF-2BA2C411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887</Words>
  <Characters>5058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25</cp:revision>
  <cp:lastPrinted>2021-07-07T23:33:00Z</cp:lastPrinted>
  <dcterms:created xsi:type="dcterms:W3CDTF">2021-07-05T12:53:00Z</dcterms:created>
  <dcterms:modified xsi:type="dcterms:W3CDTF">2022-08-18T04:04:00Z</dcterms:modified>
</cp:coreProperties>
</file>